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301" w14:textId="6DB0765C" w:rsidR="00C418BE" w:rsidRDefault="00C418BE" w:rsidP="00A62F5C">
      <w:pPr>
        <w:jc w:val="center"/>
        <w:rPr>
          <w:rFonts w:ascii="Times New Roman" w:hAnsi="Times New Roman" w:cs="Times New Roman"/>
          <w:sz w:val="36"/>
          <w:szCs w:val="36"/>
        </w:rPr>
      </w:pPr>
      <w:r w:rsidRPr="00C418BE">
        <w:rPr>
          <w:noProof/>
        </w:rPr>
        <w:drawing>
          <wp:inline distT="0" distB="0" distL="0" distR="0" wp14:anchorId="25B99EEF" wp14:editId="6AFF0A8E">
            <wp:extent cx="1565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246" cy="1253828"/>
                    </a:xfrm>
                    <a:prstGeom prst="rect">
                      <a:avLst/>
                    </a:prstGeom>
                  </pic:spPr>
                </pic:pic>
              </a:graphicData>
            </a:graphic>
          </wp:inline>
        </w:drawing>
      </w:r>
    </w:p>
    <w:p w14:paraId="4DE3A2CA" w14:textId="10E055A3" w:rsidR="003922FA" w:rsidRDefault="00A62F5C" w:rsidP="00A62F5C">
      <w:pPr>
        <w:jc w:val="center"/>
        <w:rPr>
          <w:rFonts w:ascii="Times New Roman" w:hAnsi="Times New Roman" w:cs="Times New Roman"/>
          <w:sz w:val="36"/>
          <w:szCs w:val="36"/>
        </w:rPr>
      </w:pPr>
      <w:r>
        <w:rPr>
          <w:rFonts w:ascii="Times New Roman" w:hAnsi="Times New Roman" w:cs="Times New Roman"/>
          <w:sz w:val="36"/>
          <w:szCs w:val="36"/>
        </w:rPr>
        <w:t xml:space="preserve">Town of Stonington </w:t>
      </w:r>
    </w:p>
    <w:p w14:paraId="0EBEE5FE" w14:textId="491834CA" w:rsidR="00B36596" w:rsidRDefault="00A62F5C" w:rsidP="00A62F5C">
      <w:pPr>
        <w:jc w:val="center"/>
        <w:rPr>
          <w:rFonts w:ascii="Times New Roman" w:hAnsi="Times New Roman" w:cs="Times New Roman"/>
          <w:sz w:val="36"/>
          <w:szCs w:val="36"/>
        </w:rPr>
      </w:pPr>
      <w:r>
        <w:rPr>
          <w:rFonts w:ascii="Times New Roman" w:hAnsi="Times New Roman" w:cs="Times New Roman"/>
          <w:sz w:val="36"/>
          <w:szCs w:val="36"/>
        </w:rPr>
        <w:t xml:space="preserve">Communications </w:t>
      </w:r>
      <w:r w:rsidR="003435E6">
        <w:rPr>
          <w:rFonts w:ascii="Times New Roman" w:hAnsi="Times New Roman" w:cs="Times New Roman"/>
          <w:sz w:val="36"/>
          <w:szCs w:val="36"/>
        </w:rPr>
        <w:t>Summary</w:t>
      </w:r>
    </w:p>
    <w:p w14:paraId="5F035A80" w14:textId="40AE0E63" w:rsidR="00ED6B19" w:rsidRPr="006D4280" w:rsidRDefault="006D4280" w:rsidP="00A62F5C">
      <w:pPr>
        <w:jc w:val="center"/>
        <w:rPr>
          <w:rFonts w:ascii="Times New Roman" w:hAnsi="Times New Roman" w:cs="Times New Roman"/>
        </w:rPr>
      </w:pPr>
      <w:r>
        <w:rPr>
          <w:rFonts w:ascii="Times New Roman" w:hAnsi="Times New Roman" w:cs="Times New Roman"/>
        </w:rPr>
        <w:t>2021</w:t>
      </w:r>
    </w:p>
    <w:p w14:paraId="537E809D" w14:textId="77777777" w:rsidR="009D1890" w:rsidRDefault="009D1890" w:rsidP="003922FA">
      <w:pPr>
        <w:rPr>
          <w:rFonts w:ascii="Times New Roman" w:hAnsi="Times New Roman" w:cs="Times New Roman"/>
          <w:i/>
          <w:iCs/>
          <w:color w:val="FF0000"/>
          <w:sz w:val="24"/>
          <w:szCs w:val="24"/>
        </w:rPr>
      </w:pPr>
    </w:p>
    <w:p w14:paraId="079921C5" w14:textId="2736CB16" w:rsidR="00AB0F19" w:rsidRDefault="00EC0A78" w:rsidP="003922FA">
      <w:pPr>
        <w:rPr>
          <w:rFonts w:ascii="Times New Roman" w:hAnsi="Times New Roman" w:cs="Times New Roman"/>
          <w:sz w:val="24"/>
          <w:szCs w:val="24"/>
        </w:rPr>
      </w:pPr>
      <w:r>
        <w:rPr>
          <w:rFonts w:ascii="Times New Roman" w:hAnsi="Times New Roman" w:cs="Times New Roman"/>
          <w:sz w:val="24"/>
          <w:szCs w:val="24"/>
        </w:rPr>
        <w:t>In 2020, the Board of Selectmen appointed members of the Public Communications Ad Hoc Committee with the objective to help improve communication with residents</w:t>
      </w:r>
      <w:r w:rsidR="00247B60">
        <w:rPr>
          <w:rFonts w:ascii="Times New Roman" w:hAnsi="Times New Roman" w:cs="Times New Roman"/>
          <w:sz w:val="24"/>
          <w:szCs w:val="24"/>
        </w:rPr>
        <w:t xml:space="preserve"> on municipal matters</w:t>
      </w:r>
      <w:r>
        <w:rPr>
          <w:rFonts w:ascii="Times New Roman" w:hAnsi="Times New Roman" w:cs="Times New Roman"/>
          <w:sz w:val="24"/>
          <w:szCs w:val="24"/>
        </w:rPr>
        <w:t xml:space="preserve">. </w:t>
      </w:r>
      <w:r w:rsidR="008D5925">
        <w:rPr>
          <w:rFonts w:ascii="Times New Roman" w:hAnsi="Times New Roman" w:cs="Times New Roman"/>
          <w:sz w:val="24"/>
          <w:szCs w:val="24"/>
        </w:rPr>
        <w:t xml:space="preserve"> </w:t>
      </w:r>
    </w:p>
    <w:p w14:paraId="4D5D31D3" w14:textId="04FB6C74" w:rsidR="003435E6" w:rsidRPr="00AB0F19" w:rsidRDefault="003435E6" w:rsidP="003922FA">
      <w:pPr>
        <w:rPr>
          <w:rFonts w:ascii="Times New Roman" w:hAnsi="Times New Roman" w:cs="Times New Roman"/>
          <w:sz w:val="24"/>
          <w:szCs w:val="24"/>
        </w:rPr>
      </w:pPr>
      <w:r>
        <w:rPr>
          <w:rFonts w:ascii="Times New Roman" w:hAnsi="Times New Roman" w:cs="Times New Roman"/>
          <w:sz w:val="24"/>
          <w:szCs w:val="24"/>
        </w:rPr>
        <w:t xml:space="preserve">The Committee, working in partnership with the First Selectman, produced the following outcomes: </w:t>
      </w:r>
    </w:p>
    <w:p w14:paraId="0E793085" w14:textId="540DADEB" w:rsidR="00686C67" w:rsidRPr="00686C67" w:rsidRDefault="00686C67" w:rsidP="00686C67">
      <w:pPr>
        <w:numPr>
          <w:ilvl w:val="0"/>
          <w:numId w:val="15"/>
        </w:numPr>
        <w:shd w:val="clear" w:color="auto" w:fill="FFFFFF"/>
        <w:spacing w:before="120" w:after="240" w:line="240" w:lineRule="auto"/>
        <w:textAlignment w:val="baseline"/>
        <w:rPr>
          <w:rFonts w:ascii="inherit" w:hAnsi="inherit" w:cs="Arial"/>
          <w:color w:val="000000"/>
        </w:rPr>
      </w:pPr>
      <w:r>
        <w:rPr>
          <w:rFonts w:ascii="Times New Roman" w:hAnsi="Times New Roman" w:cs="Times New Roman"/>
          <w:sz w:val="24"/>
          <w:szCs w:val="24"/>
        </w:rPr>
        <w:t xml:space="preserve">A summary overview of all Town communication channels, which has been publicly shared on the website in a </w:t>
      </w:r>
      <w:r w:rsidRPr="00686C67">
        <w:rPr>
          <w:rFonts w:ascii="Times New Roman" w:hAnsi="Times New Roman" w:cs="Times New Roman"/>
          <w:b/>
          <w:bCs/>
          <w:sz w:val="24"/>
          <w:szCs w:val="24"/>
          <w:u w:val="single"/>
        </w:rPr>
        <w:t>Communication Inventory</w:t>
      </w:r>
      <w:r>
        <w:rPr>
          <w:rFonts w:ascii="Times New Roman" w:hAnsi="Times New Roman" w:cs="Times New Roman"/>
          <w:sz w:val="24"/>
          <w:szCs w:val="24"/>
        </w:rPr>
        <w:t xml:space="preserve"> mapping document.</w:t>
      </w:r>
    </w:p>
    <w:p w14:paraId="0A3D35A6" w14:textId="1C2C1D2B" w:rsidR="00686C67" w:rsidRPr="00686C67" w:rsidRDefault="00686C67" w:rsidP="00686C67">
      <w:pPr>
        <w:numPr>
          <w:ilvl w:val="0"/>
          <w:numId w:val="15"/>
        </w:numPr>
        <w:shd w:val="clear" w:color="auto" w:fill="FFFFFF"/>
        <w:spacing w:before="120" w:after="240" w:line="240" w:lineRule="auto"/>
        <w:textAlignment w:val="baseline"/>
        <w:rPr>
          <w:rFonts w:ascii="inherit" w:hAnsi="inherit" w:cs="Arial"/>
          <w:color w:val="000000"/>
        </w:rPr>
      </w:pPr>
      <w:r>
        <w:rPr>
          <w:rFonts w:ascii="inherit" w:hAnsi="inherit" w:cs="Arial"/>
          <w:color w:val="000000"/>
        </w:rPr>
        <w:t xml:space="preserve">Based on research from other Towns and best practices input from Sustainable CT, produced a first ever </w:t>
      </w:r>
      <w:r w:rsidRPr="00686C67">
        <w:rPr>
          <w:rFonts w:ascii="inherit" w:hAnsi="inherit" w:cs="Arial"/>
          <w:b/>
          <w:bCs/>
          <w:color w:val="000000"/>
          <w:u w:val="single"/>
        </w:rPr>
        <w:t>Communication Strategy</w:t>
      </w:r>
      <w:r>
        <w:rPr>
          <w:rFonts w:ascii="inherit" w:hAnsi="inherit" w:cs="Arial"/>
          <w:color w:val="000000"/>
        </w:rPr>
        <w:t xml:space="preserve"> for the Town of Stonington.</w:t>
      </w:r>
    </w:p>
    <w:p w14:paraId="06CCFDAA" w14:textId="76A74634" w:rsidR="00686C67" w:rsidRPr="00686C67" w:rsidRDefault="001B3B8E" w:rsidP="00686C67">
      <w:pPr>
        <w:numPr>
          <w:ilvl w:val="0"/>
          <w:numId w:val="15"/>
        </w:numPr>
        <w:shd w:val="clear" w:color="auto" w:fill="FFFFFF"/>
        <w:spacing w:before="120" w:after="240" w:line="240" w:lineRule="auto"/>
        <w:textAlignment w:val="baseline"/>
        <w:rPr>
          <w:rFonts w:ascii="inherit" w:hAnsi="inherit" w:cs="Arial"/>
          <w:color w:val="000000"/>
        </w:rPr>
      </w:pPr>
      <w:r>
        <w:rPr>
          <w:rFonts w:ascii="Times New Roman" w:hAnsi="Times New Roman" w:cs="Times New Roman"/>
          <w:sz w:val="24"/>
          <w:szCs w:val="24"/>
        </w:rPr>
        <w:t>New ‘</w:t>
      </w:r>
      <w:r w:rsidRPr="00686C67">
        <w:rPr>
          <w:rFonts w:ascii="Times New Roman" w:hAnsi="Times New Roman" w:cs="Times New Roman"/>
          <w:b/>
          <w:bCs/>
          <w:sz w:val="24"/>
          <w:szCs w:val="24"/>
          <w:u w:val="single"/>
        </w:rPr>
        <w:t>Town Communication’ tab</w:t>
      </w:r>
      <w:r>
        <w:rPr>
          <w:rFonts w:ascii="Times New Roman" w:hAnsi="Times New Roman" w:cs="Times New Roman"/>
          <w:sz w:val="24"/>
          <w:szCs w:val="24"/>
        </w:rPr>
        <w:t xml:space="preserve"> on the Town Homepage. </w:t>
      </w:r>
    </w:p>
    <w:p w14:paraId="394F3C2A" w14:textId="52971C72" w:rsidR="00686C67" w:rsidRDefault="001B3B8E" w:rsidP="00686C67">
      <w:pPr>
        <w:numPr>
          <w:ilvl w:val="1"/>
          <w:numId w:val="15"/>
        </w:numPr>
        <w:shd w:val="clear" w:color="auto" w:fill="FFFFFF"/>
        <w:spacing w:before="120" w:after="240" w:line="240" w:lineRule="auto"/>
        <w:textAlignment w:val="baseline"/>
        <w:rPr>
          <w:rFonts w:ascii="inherit" w:hAnsi="inherit" w:cs="Arial"/>
          <w:color w:val="000000"/>
        </w:rPr>
      </w:pPr>
      <w:r>
        <w:rPr>
          <w:rFonts w:ascii="Times New Roman" w:hAnsi="Times New Roman" w:cs="Times New Roman"/>
          <w:sz w:val="24"/>
          <w:szCs w:val="24"/>
        </w:rPr>
        <w:t xml:space="preserve">Within that page, </w:t>
      </w:r>
      <w:r w:rsidR="00686C67">
        <w:rPr>
          <w:rFonts w:ascii="Times New Roman" w:hAnsi="Times New Roman" w:cs="Times New Roman"/>
          <w:sz w:val="24"/>
          <w:szCs w:val="24"/>
        </w:rPr>
        <w:t>the Communications Inventory, which provides an</w:t>
      </w:r>
      <w:r>
        <w:rPr>
          <w:rFonts w:ascii="Times New Roman" w:hAnsi="Times New Roman" w:cs="Times New Roman"/>
          <w:sz w:val="24"/>
          <w:szCs w:val="24"/>
        </w:rPr>
        <w:t xml:space="preserve"> </w:t>
      </w:r>
      <w:r>
        <w:rPr>
          <w:rFonts w:ascii="inherit" w:hAnsi="inherit" w:cs="Arial"/>
          <w:color w:val="000000"/>
        </w:rPr>
        <w:t xml:space="preserve">overview of all Town communication channels was </w:t>
      </w:r>
      <w:r w:rsidR="00686C67">
        <w:rPr>
          <w:rFonts w:ascii="inherit" w:hAnsi="inherit" w:cs="Arial"/>
          <w:color w:val="000000"/>
        </w:rPr>
        <w:t>published</w:t>
      </w:r>
      <w:r>
        <w:rPr>
          <w:rFonts w:ascii="inherit" w:hAnsi="inherit" w:cs="Arial"/>
          <w:color w:val="000000"/>
        </w:rPr>
        <w:t> </w:t>
      </w:r>
      <w:hyperlink r:id="rId9" w:history="1">
        <w:r>
          <w:rPr>
            <w:rStyle w:val="Hyperlink"/>
            <w:rFonts w:ascii="inherit" w:hAnsi="inherit" w:cs="Arial"/>
            <w:color w:val="3366CC"/>
            <w:bdr w:val="none" w:sz="0" w:space="0" w:color="auto" w:frame="1"/>
          </w:rPr>
          <w:t>here</w:t>
        </w:r>
      </w:hyperlink>
      <w:r>
        <w:rPr>
          <w:rFonts w:ascii="inherit" w:hAnsi="inherit" w:cs="Arial"/>
          <w:color w:val="000000"/>
        </w:rPr>
        <w:t>.  </w:t>
      </w:r>
    </w:p>
    <w:p w14:paraId="1963F979" w14:textId="174D1CB1" w:rsidR="001B3B8E" w:rsidRPr="001B3B8E" w:rsidRDefault="001B3B8E" w:rsidP="00686C67">
      <w:pPr>
        <w:numPr>
          <w:ilvl w:val="1"/>
          <w:numId w:val="15"/>
        </w:numPr>
        <w:shd w:val="clear" w:color="auto" w:fill="FFFFFF"/>
        <w:spacing w:before="120" w:after="240" w:line="240" w:lineRule="auto"/>
        <w:textAlignment w:val="baseline"/>
        <w:rPr>
          <w:rFonts w:ascii="inherit" w:hAnsi="inherit" w:cs="Arial"/>
          <w:color w:val="000000"/>
        </w:rPr>
      </w:pPr>
      <w:r>
        <w:rPr>
          <w:rFonts w:ascii="inherit" w:hAnsi="inherit" w:cs="Arial"/>
          <w:color w:val="000000"/>
        </w:rPr>
        <w:t>We also provided a reminder that people</w:t>
      </w:r>
      <w:r w:rsidRPr="001B3B8E">
        <w:rPr>
          <w:rFonts w:ascii="inherit" w:hAnsi="inherit" w:cs="Arial"/>
          <w:color w:val="000000"/>
        </w:rPr>
        <w:t xml:space="preserve"> can sign-up to receive </w:t>
      </w:r>
      <w:r w:rsidRPr="00686C67">
        <w:rPr>
          <w:rFonts w:ascii="inherit" w:hAnsi="inherit" w:cs="Arial"/>
          <w:b/>
          <w:bCs/>
          <w:color w:val="000000"/>
          <w:u w:val="single"/>
        </w:rPr>
        <w:t>email updates</w:t>
      </w:r>
      <w:r w:rsidRPr="001B3B8E">
        <w:rPr>
          <w:rFonts w:ascii="inherit" w:hAnsi="inherit" w:cs="Arial"/>
          <w:color w:val="000000"/>
        </w:rPr>
        <w:t xml:space="preserve"> for </w:t>
      </w:r>
      <w:r>
        <w:rPr>
          <w:rFonts w:ascii="inherit" w:hAnsi="inherit" w:cs="Arial"/>
          <w:color w:val="000000"/>
        </w:rPr>
        <w:t xml:space="preserve">Board and </w:t>
      </w:r>
      <w:r w:rsidR="00133028">
        <w:rPr>
          <w:rFonts w:ascii="inherit" w:hAnsi="inherit" w:cs="Arial"/>
          <w:color w:val="000000"/>
        </w:rPr>
        <w:t>Commission</w:t>
      </w:r>
      <w:r w:rsidRPr="001B3B8E">
        <w:rPr>
          <w:rFonts w:ascii="inherit" w:hAnsi="inherit" w:cs="Arial"/>
          <w:color w:val="000000"/>
        </w:rPr>
        <w:t xml:space="preserve"> meetings, as well as </w:t>
      </w:r>
      <w:r w:rsidR="00133028">
        <w:rPr>
          <w:rFonts w:ascii="inherit" w:hAnsi="inherit" w:cs="Arial"/>
          <w:color w:val="000000"/>
        </w:rPr>
        <w:t>Town news from various departments such as First Selectman, Tax, Public Works and Police</w:t>
      </w:r>
      <w:r w:rsidRPr="001B3B8E">
        <w:rPr>
          <w:rFonts w:ascii="inherit" w:hAnsi="inherit" w:cs="Arial"/>
          <w:color w:val="000000"/>
        </w:rPr>
        <w:t>. And if you decide that you no longer want to receive notices, you can remove your name from the list.</w:t>
      </w:r>
      <w:r w:rsidR="00133028">
        <w:rPr>
          <w:rFonts w:ascii="inherit" w:hAnsi="inherit" w:cs="Arial"/>
          <w:color w:val="000000"/>
        </w:rPr>
        <w:t xml:space="preserve"> See more </w:t>
      </w:r>
      <w:hyperlink r:id="rId10" w:history="1">
        <w:r w:rsidR="00133028" w:rsidRPr="00686C67">
          <w:rPr>
            <w:rStyle w:val="Hyperlink"/>
            <w:rFonts w:ascii="inherit" w:hAnsi="inherit" w:cs="Arial"/>
          </w:rPr>
          <w:t>here</w:t>
        </w:r>
      </w:hyperlink>
      <w:r w:rsidR="00133028">
        <w:rPr>
          <w:rFonts w:ascii="inherit" w:hAnsi="inherit" w:cs="Arial"/>
          <w:color w:val="000000"/>
        </w:rPr>
        <w:t xml:space="preserve">. </w:t>
      </w:r>
    </w:p>
    <w:p w14:paraId="0586590A" w14:textId="08934CD1" w:rsidR="001B3B8E" w:rsidRDefault="00686C67" w:rsidP="00686C67">
      <w:pPr>
        <w:numPr>
          <w:ilvl w:val="0"/>
          <w:numId w:val="15"/>
        </w:numPr>
        <w:shd w:val="clear" w:color="auto" w:fill="FFFFFF"/>
        <w:spacing w:before="120" w:after="240" w:line="240" w:lineRule="auto"/>
        <w:textAlignment w:val="baseline"/>
        <w:rPr>
          <w:rFonts w:ascii="inherit" w:hAnsi="inherit" w:cs="Arial"/>
          <w:color w:val="000000"/>
        </w:rPr>
      </w:pPr>
      <w:r>
        <w:rPr>
          <w:rFonts w:ascii="inherit" w:hAnsi="inherit" w:cs="Arial"/>
          <w:color w:val="000000"/>
        </w:rPr>
        <w:t xml:space="preserve">Created and put forward a </w:t>
      </w:r>
      <w:r>
        <w:rPr>
          <w:rFonts w:ascii="inherit" w:hAnsi="inherit" w:cs="Arial"/>
          <w:b/>
          <w:bCs/>
          <w:color w:val="000000"/>
          <w:u w:val="single"/>
        </w:rPr>
        <w:t>C</w:t>
      </w:r>
      <w:r w:rsidRPr="00686C67">
        <w:rPr>
          <w:rFonts w:ascii="inherit" w:hAnsi="inherit" w:cs="Arial"/>
          <w:b/>
          <w:bCs/>
          <w:color w:val="000000"/>
          <w:u w:val="single"/>
        </w:rPr>
        <w:t xml:space="preserve">ommunication </w:t>
      </w:r>
      <w:r>
        <w:rPr>
          <w:rFonts w:ascii="inherit" w:hAnsi="inherit" w:cs="Arial"/>
          <w:b/>
          <w:bCs/>
          <w:color w:val="000000"/>
          <w:u w:val="single"/>
        </w:rPr>
        <w:t>S</w:t>
      </w:r>
      <w:r w:rsidRPr="00686C67">
        <w:rPr>
          <w:rFonts w:ascii="inherit" w:hAnsi="inherit" w:cs="Arial"/>
          <w:b/>
          <w:bCs/>
          <w:color w:val="000000"/>
          <w:u w:val="single"/>
        </w:rPr>
        <w:t>urvey</w:t>
      </w:r>
      <w:r>
        <w:rPr>
          <w:rFonts w:ascii="inherit" w:hAnsi="inherit" w:cs="Arial"/>
          <w:color w:val="000000"/>
        </w:rPr>
        <w:t xml:space="preserve"> to gain better understanding from residents on how they currently are receiving information and how it could improve. </w:t>
      </w:r>
    </w:p>
    <w:p w14:paraId="4DDE33D7" w14:textId="0D77CDA5" w:rsidR="001B3B8E" w:rsidRDefault="00686C67" w:rsidP="00686C67">
      <w:pPr>
        <w:numPr>
          <w:ilvl w:val="0"/>
          <w:numId w:val="15"/>
        </w:numPr>
        <w:shd w:val="clear" w:color="auto" w:fill="FFFFFF"/>
        <w:spacing w:before="120" w:after="240" w:line="240" w:lineRule="auto"/>
        <w:textAlignment w:val="baseline"/>
        <w:rPr>
          <w:rFonts w:ascii="inherit" w:hAnsi="inherit" w:cs="Arial"/>
          <w:color w:val="000000"/>
        </w:rPr>
      </w:pPr>
      <w:r>
        <w:rPr>
          <w:rFonts w:ascii="inherit" w:hAnsi="inherit" w:cs="Arial"/>
          <w:color w:val="000000"/>
        </w:rPr>
        <w:t xml:space="preserve">Based on the results of that survey, the Committee is being asked to issue a final recommendation on a potential </w:t>
      </w:r>
      <w:r w:rsidRPr="00686C67">
        <w:rPr>
          <w:rFonts w:ascii="inherit" w:hAnsi="inherit" w:cs="Arial"/>
          <w:b/>
          <w:bCs/>
          <w:color w:val="000000"/>
          <w:u w:val="single"/>
        </w:rPr>
        <w:t>Town Newsletter</w:t>
      </w:r>
      <w:r>
        <w:rPr>
          <w:rFonts w:ascii="inherit" w:hAnsi="inherit" w:cs="Arial"/>
          <w:color w:val="000000"/>
        </w:rPr>
        <w:t xml:space="preserve">, including its content and frequency. </w:t>
      </w:r>
    </w:p>
    <w:p w14:paraId="7AA1793E" w14:textId="7FB0B7F7" w:rsidR="00686C67" w:rsidRPr="00686C67" w:rsidRDefault="00686C67" w:rsidP="00686C67">
      <w:pPr>
        <w:numPr>
          <w:ilvl w:val="1"/>
          <w:numId w:val="15"/>
        </w:numPr>
        <w:shd w:val="clear" w:color="auto" w:fill="FFFFFF"/>
        <w:spacing w:before="120" w:after="240" w:line="240" w:lineRule="auto"/>
        <w:textAlignment w:val="baseline"/>
        <w:rPr>
          <w:rFonts w:ascii="inherit" w:hAnsi="inherit" w:cs="Arial"/>
          <w:color w:val="000000"/>
        </w:rPr>
      </w:pPr>
      <w:r>
        <w:rPr>
          <w:rFonts w:ascii="inherit" w:hAnsi="inherit" w:cs="Arial"/>
          <w:color w:val="000000"/>
        </w:rPr>
        <w:t xml:space="preserve">Based on the discussion at the September meeting, this summary document will be updated to reflect the committee’s decision and the First Selectman will be tasked with taking that work forward. </w:t>
      </w:r>
    </w:p>
    <w:sectPr w:rsidR="00686C67" w:rsidRPr="00686C67" w:rsidSect="0020650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7526" w14:textId="77777777" w:rsidR="00797BC6" w:rsidRDefault="00797BC6" w:rsidP="00206504">
      <w:pPr>
        <w:spacing w:after="0" w:line="240" w:lineRule="auto"/>
      </w:pPr>
      <w:r>
        <w:separator/>
      </w:r>
    </w:p>
  </w:endnote>
  <w:endnote w:type="continuationSeparator" w:id="0">
    <w:p w14:paraId="4FD5BA2A" w14:textId="77777777" w:rsidR="00797BC6" w:rsidRDefault="00797BC6" w:rsidP="0020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9B6E" w14:textId="77777777" w:rsidR="00797BC6" w:rsidRDefault="00797BC6" w:rsidP="00206504">
      <w:pPr>
        <w:spacing w:after="0" w:line="240" w:lineRule="auto"/>
      </w:pPr>
      <w:r>
        <w:separator/>
      </w:r>
    </w:p>
  </w:footnote>
  <w:footnote w:type="continuationSeparator" w:id="0">
    <w:p w14:paraId="0E305F54" w14:textId="77777777" w:rsidR="00797BC6" w:rsidRDefault="00797BC6" w:rsidP="00206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226"/>
    <w:multiLevelType w:val="multilevel"/>
    <w:tmpl w:val="1B1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4B04"/>
    <w:multiLevelType w:val="hybridMultilevel"/>
    <w:tmpl w:val="2EEE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1109"/>
    <w:multiLevelType w:val="hybridMultilevel"/>
    <w:tmpl w:val="3F6A4702"/>
    <w:lvl w:ilvl="0" w:tplc="C332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AF4"/>
    <w:multiLevelType w:val="multilevel"/>
    <w:tmpl w:val="8FD09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35723"/>
    <w:multiLevelType w:val="multilevel"/>
    <w:tmpl w:val="3A6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E07C2"/>
    <w:multiLevelType w:val="multilevel"/>
    <w:tmpl w:val="89D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6335"/>
    <w:multiLevelType w:val="hybridMultilevel"/>
    <w:tmpl w:val="B7248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120D8"/>
    <w:multiLevelType w:val="hybridMultilevel"/>
    <w:tmpl w:val="557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2D8"/>
    <w:multiLevelType w:val="hybridMultilevel"/>
    <w:tmpl w:val="557CD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67E6E"/>
    <w:multiLevelType w:val="hybridMultilevel"/>
    <w:tmpl w:val="4E50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87AAC"/>
    <w:multiLevelType w:val="hybridMultilevel"/>
    <w:tmpl w:val="D42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C0C09"/>
    <w:multiLevelType w:val="hybridMultilevel"/>
    <w:tmpl w:val="DFEA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0E43"/>
    <w:multiLevelType w:val="hybridMultilevel"/>
    <w:tmpl w:val="DA440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758B5"/>
    <w:multiLevelType w:val="multilevel"/>
    <w:tmpl w:val="E062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A53C3"/>
    <w:multiLevelType w:val="hybridMultilevel"/>
    <w:tmpl w:val="53323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DD169F"/>
    <w:multiLevelType w:val="hybridMultilevel"/>
    <w:tmpl w:val="25547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C71D4"/>
    <w:multiLevelType w:val="hybridMultilevel"/>
    <w:tmpl w:val="2450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46EF6"/>
    <w:multiLevelType w:val="hybridMultilevel"/>
    <w:tmpl w:val="5478DE52"/>
    <w:lvl w:ilvl="0" w:tplc="C332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00805"/>
    <w:multiLevelType w:val="hybridMultilevel"/>
    <w:tmpl w:val="CEAC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8"/>
  </w:num>
  <w:num w:numId="5">
    <w:abstractNumId w:val="6"/>
  </w:num>
  <w:num w:numId="6">
    <w:abstractNumId w:val="15"/>
  </w:num>
  <w:num w:numId="7">
    <w:abstractNumId w:val="2"/>
  </w:num>
  <w:num w:numId="8">
    <w:abstractNumId w:val="17"/>
  </w:num>
  <w:num w:numId="9">
    <w:abstractNumId w:val="12"/>
  </w:num>
  <w:num w:numId="10">
    <w:abstractNumId w:val="8"/>
  </w:num>
  <w:num w:numId="11">
    <w:abstractNumId w:val="9"/>
  </w:num>
  <w:num w:numId="12">
    <w:abstractNumId w:val="11"/>
  </w:num>
  <w:num w:numId="13">
    <w:abstractNumId w:val="1"/>
  </w:num>
  <w:num w:numId="14">
    <w:abstractNumId w:val="16"/>
  </w:num>
  <w:num w:numId="15">
    <w:abstractNumId w:val="3"/>
  </w:num>
  <w:num w:numId="16">
    <w:abstractNumId w:val="13"/>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5C"/>
    <w:rsid w:val="00084CD6"/>
    <w:rsid w:val="000C6C15"/>
    <w:rsid w:val="000E5CA3"/>
    <w:rsid w:val="00104CFE"/>
    <w:rsid w:val="00133028"/>
    <w:rsid w:val="0013488E"/>
    <w:rsid w:val="00186F35"/>
    <w:rsid w:val="001B3B8E"/>
    <w:rsid w:val="001E33E9"/>
    <w:rsid w:val="00206504"/>
    <w:rsid w:val="0021649E"/>
    <w:rsid w:val="00217890"/>
    <w:rsid w:val="00224FEC"/>
    <w:rsid w:val="00245038"/>
    <w:rsid w:val="00247B60"/>
    <w:rsid w:val="002934B5"/>
    <w:rsid w:val="00302CB0"/>
    <w:rsid w:val="003435E6"/>
    <w:rsid w:val="003922FA"/>
    <w:rsid w:val="003E664B"/>
    <w:rsid w:val="004D5028"/>
    <w:rsid w:val="00563E0B"/>
    <w:rsid w:val="005A5484"/>
    <w:rsid w:val="00615033"/>
    <w:rsid w:val="0066181C"/>
    <w:rsid w:val="00666940"/>
    <w:rsid w:val="006865D5"/>
    <w:rsid w:val="00686C67"/>
    <w:rsid w:val="006D4280"/>
    <w:rsid w:val="00763903"/>
    <w:rsid w:val="0077298C"/>
    <w:rsid w:val="00797BC6"/>
    <w:rsid w:val="007E5B36"/>
    <w:rsid w:val="007F430B"/>
    <w:rsid w:val="00856121"/>
    <w:rsid w:val="0088617F"/>
    <w:rsid w:val="008C2D8F"/>
    <w:rsid w:val="008D5925"/>
    <w:rsid w:val="008E5369"/>
    <w:rsid w:val="009368F9"/>
    <w:rsid w:val="0096594B"/>
    <w:rsid w:val="009A5B8B"/>
    <w:rsid w:val="009D07A7"/>
    <w:rsid w:val="009D1890"/>
    <w:rsid w:val="00A31C64"/>
    <w:rsid w:val="00A62F5C"/>
    <w:rsid w:val="00A8409E"/>
    <w:rsid w:val="00AB0F19"/>
    <w:rsid w:val="00AC28EA"/>
    <w:rsid w:val="00AE3273"/>
    <w:rsid w:val="00AF6BE5"/>
    <w:rsid w:val="00B36596"/>
    <w:rsid w:val="00B4538D"/>
    <w:rsid w:val="00B916F1"/>
    <w:rsid w:val="00BA2990"/>
    <w:rsid w:val="00C418BE"/>
    <w:rsid w:val="00CB7974"/>
    <w:rsid w:val="00CF3CF9"/>
    <w:rsid w:val="00D42178"/>
    <w:rsid w:val="00D625F8"/>
    <w:rsid w:val="00D84CBA"/>
    <w:rsid w:val="00D967E7"/>
    <w:rsid w:val="00DF7A75"/>
    <w:rsid w:val="00E05D86"/>
    <w:rsid w:val="00E064F1"/>
    <w:rsid w:val="00E54D1B"/>
    <w:rsid w:val="00E55A1A"/>
    <w:rsid w:val="00EC0A78"/>
    <w:rsid w:val="00EC79FE"/>
    <w:rsid w:val="00ED6B19"/>
    <w:rsid w:val="00EE4FF2"/>
    <w:rsid w:val="00F5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927F"/>
  <w15:chartTrackingRefBased/>
  <w15:docId w15:val="{D4AC9903-BC33-413F-819A-6A47977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80"/>
    <w:pPr>
      <w:ind w:left="720"/>
      <w:contextualSpacing/>
    </w:pPr>
  </w:style>
  <w:style w:type="character" w:styleId="Hyperlink">
    <w:name w:val="Hyperlink"/>
    <w:basedOn w:val="DefaultParagraphFont"/>
    <w:uiPriority w:val="99"/>
    <w:unhideWhenUsed/>
    <w:rsid w:val="00856121"/>
    <w:rPr>
      <w:color w:val="0563C1" w:themeColor="hyperlink"/>
      <w:u w:val="single"/>
    </w:rPr>
  </w:style>
  <w:style w:type="character" w:styleId="UnresolvedMention">
    <w:name w:val="Unresolved Mention"/>
    <w:basedOn w:val="DefaultParagraphFont"/>
    <w:uiPriority w:val="99"/>
    <w:semiHidden/>
    <w:unhideWhenUsed/>
    <w:rsid w:val="00856121"/>
    <w:rPr>
      <w:color w:val="605E5C"/>
      <w:shd w:val="clear" w:color="auto" w:fill="E1DFDD"/>
    </w:rPr>
  </w:style>
  <w:style w:type="paragraph" w:styleId="Header">
    <w:name w:val="header"/>
    <w:basedOn w:val="Normal"/>
    <w:link w:val="HeaderChar"/>
    <w:uiPriority w:val="99"/>
    <w:unhideWhenUsed/>
    <w:rsid w:val="0020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4"/>
  </w:style>
  <w:style w:type="paragraph" w:styleId="Footer">
    <w:name w:val="footer"/>
    <w:basedOn w:val="Normal"/>
    <w:link w:val="FooterChar"/>
    <w:uiPriority w:val="99"/>
    <w:unhideWhenUsed/>
    <w:rsid w:val="0020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4"/>
  </w:style>
  <w:style w:type="paragraph" w:styleId="NormalWeb">
    <w:name w:val="Normal (Web)"/>
    <w:basedOn w:val="Normal"/>
    <w:uiPriority w:val="99"/>
    <w:semiHidden/>
    <w:unhideWhenUsed/>
    <w:rsid w:val="001B3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1336">
      <w:bodyDiv w:val="1"/>
      <w:marLeft w:val="0"/>
      <w:marRight w:val="0"/>
      <w:marTop w:val="0"/>
      <w:marBottom w:val="0"/>
      <w:divBdr>
        <w:top w:val="none" w:sz="0" w:space="0" w:color="auto"/>
        <w:left w:val="none" w:sz="0" w:space="0" w:color="auto"/>
        <w:bottom w:val="none" w:sz="0" w:space="0" w:color="auto"/>
        <w:right w:val="none" w:sz="0" w:space="0" w:color="auto"/>
      </w:divBdr>
    </w:div>
    <w:div w:id="268633505">
      <w:bodyDiv w:val="1"/>
      <w:marLeft w:val="0"/>
      <w:marRight w:val="0"/>
      <w:marTop w:val="0"/>
      <w:marBottom w:val="0"/>
      <w:divBdr>
        <w:top w:val="none" w:sz="0" w:space="0" w:color="auto"/>
        <w:left w:val="none" w:sz="0" w:space="0" w:color="auto"/>
        <w:bottom w:val="none" w:sz="0" w:space="0" w:color="auto"/>
        <w:right w:val="none" w:sz="0" w:space="0" w:color="auto"/>
      </w:divBdr>
    </w:div>
    <w:div w:id="400175418">
      <w:bodyDiv w:val="1"/>
      <w:marLeft w:val="0"/>
      <w:marRight w:val="0"/>
      <w:marTop w:val="0"/>
      <w:marBottom w:val="0"/>
      <w:divBdr>
        <w:top w:val="none" w:sz="0" w:space="0" w:color="auto"/>
        <w:left w:val="none" w:sz="0" w:space="0" w:color="auto"/>
        <w:bottom w:val="none" w:sz="0" w:space="0" w:color="auto"/>
        <w:right w:val="none" w:sz="0" w:space="0" w:color="auto"/>
      </w:divBdr>
    </w:div>
    <w:div w:id="513149744">
      <w:bodyDiv w:val="1"/>
      <w:marLeft w:val="0"/>
      <w:marRight w:val="0"/>
      <w:marTop w:val="0"/>
      <w:marBottom w:val="0"/>
      <w:divBdr>
        <w:top w:val="none" w:sz="0" w:space="0" w:color="auto"/>
        <w:left w:val="none" w:sz="0" w:space="0" w:color="auto"/>
        <w:bottom w:val="none" w:sz="0" w:space="0" w:color="auto"/>
        <w:right w:val="none" w:sz="0" w:space="0" w:color="auto"/>
      </w:divBdr>
    </w:div>
    <w:div w:id="517741661">
      <w:bodyDiv w:val="1"/>
      <w:marLeft w:val="0"/>
      <w:marRight w:val="0"/>
      <w:marTop w:val="0"/>
      <w:marBottom w:val="0"/>
      <w:divBdr>
        <w:top w:val="none" w:sz="0" w:space="0" w:color="auto"/>
        <w:left w:val="none" w:sz="0" w:space="0" w:color="auto"/>
        <w:bottom w:val="none" w:sz="0" w:space="0" w:color="auto"/>
        <w:right w:val="none" w:sz="0" w:space="0" w:color="auto"/>
      </w:divBdr>
    </w:div>
    <w:div w:id="532504540">
      <w:bodyDiv w:val="1"/>
      <w:marLeft w:val="0"/>
      <w:marRight w:val="0"/>
      <w:marTop w:val="0"/>
      <w:marBottom w:val="0"/>
      <w:divBdr>
        <w:top w:val="none" w:sz="0" w:space="0" w:color="auto"/>
        <w:left w:val="none" w:sz="0" w:space="0" w:color="auto"/>
        <w:bottom w:val="none" w:sz="0" w:space="0" w:color="auto"/>
        <w:right w:val="none" w:sz="0" w:space="0" w:color="auto"/>
      </w:divBdr>
    </w:div>
    <w:div w:id="868907572">
      <w:bodyDiv w:val="1"/>
      <w:marLeft w:val="0"/>
      <w:marRight w:val="0"/>
      <w:marTop w:val="0"/>
      <w:marBottom w:val="0"/>
      <w:divBdr>
        <w:top w:val="none" w:sz="0" w:space="0" w:color="auto"/>
        <w:left w:val="none" w:sz="0" w:space="0" w:color="auto"/>
        <w:bottom w:val="none" w:sz="0" w:space="0" w:color="auto"/>
        <w:right w:val="none" w:sz="0" w:space="0" w:color="auto"/>
      </w:divBdr>
    </w:div>
    <w:div w:id="873539168">
      <w:bodyDiv w:val="1"/>
      <w:marLeft w:val="0"/>
      <w:marRight w:val="0"/>
      <w:marTop w:val="0"/>
      <w:marBottom w:val="0"/>
      <w:divBdr>
        <w:top w:val="none" w:sz="0" w:space="0" w:color="auto"/>
        <w:left w:val="none" w:sz="0" w:space="0" w:color="auto"/>
        <w:bottom w:val="none" w:sz="0" w:space="0" w:color="auto"/>
        <w:right w:val="none" w:sz="0" w:space="0" w:color="auto"/>
      </w:divBdr>
    </w:div>
    <w:div w:id="1157301071">
      <w:bodyDiv w:val="1"/>
      <w:marLeft w:val="0"/>
      <w:marRight w:val="0"/>
      <w:marTop w:val="0"/>
      <w:marBottom w:val="0"/>
      <w:divBdr>
        <w:top w:val="none" w:sz="0" w:space="0" w:color="auto"/>
        <w:left w:val="none" w:sz="0" w:space="0" w:color="auto"/>
        <w:bottom w:val="none" w:sz="0" w:space="0" w:color="auto"/>
        <w:right w:val="none" w:sz="0" w:space="0" w:color="auto"/>
      </w:divBdr>
    </w:div>
    <w:div w:id="1417283519">
      <w:bodyDiv w:val="1"/>
      <w:marLeft w:val="0"/>
      <w:marRight w:val="0"/>
      <w:marTop w:val="0"/>
      <w:marBottom w:val="0"/>
      <w:divBdr>
        <w:top w:val="none" w:sz="0" w:space="0" w:color="auto"/>
        <w:left w:val="none" w:sz="0" w:space="0" w:color="auto"/>
        <w:bottom w:val="none" w:sz="0" w:space="0" w:color="auto"/>
        <w:right w:val="none" w:sz="0" w:space="0" w:color="auto"/>
      </w:divBdr>
    </w:div>
    <w:div w:id="1628850456">
      <w:bodyDiv w:val="1"/>
      <w:marLeft w:val="0"/>
      <w:marRight w:val="0"/>
      <w:marTop w:val="0"/>
      <w:marBottom w:val="0"/>
      <w:divBdr>
        <w:top w:val="none" w:sz="0" w:space="0" w:color="auto"/>
        <w:left w:val="none" w:sz="0" w:space="0" w:color="auto"/>
        <w:bottom w:val="none" w:sz="0" w:space="0" w:color="auto"/>
        <w:right w:val="none" w:sz="0" w:space="0" w:color="auto"/>
      </w:divBdr>
    </w:div>
    <w:div w:id="18815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onington-ct.gov/subscribe" TargetMode="External"/><Relationship Id="rId4" Type="http://schemas.openxmlformats.org/officeDocument/2006/relationships/settings" Target="settings.xml"/><Relationship Id="rId9" Type="http://schemas.openxmlformats.org/officeDocument/2006/relationships/hyperlink" Target="https://www.stonington-ct.gov/selectmens-office/pages/stonington-communication-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1DC9-0DD0-4C50-9A64-E695D90C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Hines</dc:creator>
  <cp:keywords/>
  <dc:description/>
  <cp:lastModifiedBy>Cindy Ladwig</cp:lastModifiedBy>
  <cp:revision>2</cp:revision>
  <dcterms:created xsi:type="dcterms:W3CDTF">2021-09-22T12:35:00Z</dcterms:created>
  <dcterms:modified xsi:type="dcterms:W3CDTF">2021-09-22T12:35:00Z</dcterms:modified>
</cp:coreProperties>
</file>